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E8CB" w14:textId="0F022D61" w:rsidR="0099375D" w:rsidRPr="004F3234" w:rsidRDefault="004F3234">
      <w:pPr>
        <w:rPr>
          <w:u w:val="single"/>
        </w:rPr>
      </w:pPr>
      <w:bookmarkStart w:id="0" w:name="_GoBack"/>
      <w:r w:rsidRPr="004F3234">
        <w:rPr>
          <w:u w:val="single"/>
        </w:rPr>
        <w:t xml:space="preserve">Top Traded Companies in Pleasanton </w:t>
      </w:r>
    </w:p>
    <w:bookmarkEnd w:id="0"/>
    <w:p w14:paraId="61939603" w14:textId="77777777" w:rsidR="004F3234" w:rsidRDefault="004F3234"/>
    <w:p w14:paraId="75EEDEA2" w14:textId="120C6110" w:rsidR="004F3234" w:rsidRDefault="004F3234">
      <w:r>
        <w:t>Blackhawk Networks (HAWK)</w:t>
      </w:r>
    </w:p>
    <w:p w14:paraId="67DFDC1E" w14:textId="2893A804" w:rsidR="004F3234" w:rsidRDefault="004F3234">
      <w:r>
        <w:t>Callidus Software (CALD)</w:t>
      </w:r>
    </w:p>
    <w:p w14:paraId="7FF46771" w14:textId="1FED9881" w:rsidR="004F3234" w:rsidRDefault="004F3234">
      <w:r>
        <w:t>Chevron Corporation (CVX)</w:t>
      </w:r>
    </w:p>
    <w:p w14:paraId="43A1595A" w14:textId="1D6E5037" w:rsidR="004F3234" w:rsidRDefault="004F3234">
      <w:r>
        <w:t>Cooper Companies (COO)</w:t>
      </w:r>
    </w:p>
    <w:p w14:paraId="79005949" w14:textId="12F1CB8C" w:rsidR="004F3234" w:rsidRDefault="004F3234">
      <w:r>
        <w:t>Ellie Mae (ELLI)</w:t>
      </w:r>
    </w:p>
    <w:p w14:paraId="144AC199" w14:textId="50A74DF8" w:rsidR="004F3234" w:rsidRDefault="004F3234">
      <w:r>
        <w:t>Five 9 (FIVN)</w:t>
      </w:r>
    </w:p>
    <w:p w14:paraId="611A7FD7" w14:textId="359FF05D" w:rsidR="004F3234" w:rsidRDefault="004F3234">
      <w:r>
        <w:t>Formfactor (FORM)</w:t>
      </w:r>
    </w:p>
    <w:p w14:paraId="3D670E64" w14:textId="2C3CE384" w:rsidR="004F3234" w:rsidRDefault="004F3234">
      <w:r>
        <w:t>McGrath Rent Corp (MGRC)</w:t>
      </w:r>
    </w:p>
    <w:p w14:paraId="53D4F80D" w14:textId="55F88777" w:rsidR="004F3234" w:rsidRDefault="004F3234">
      <w:proofErr w:type="spellStart"/>
      <w:r>
        <w:t>Natus</w:t>
      </w:r>
      <w:proofErr w:type="spellEnd"/>
      <w:r>
        <w:t xml:space="preserve"> Technologies (BABY)</w:t>
      </w:r>
    </w:p>
    <w:p w14:paraId="36F0FBCC" w14:textId="3B351118" w:rsidR="004F3234" w:rsidRDefault="004F3234">
      <w:r>
        <w:t>Performant Financial Corp (PFMT)</w:t>
      </w:r>
    </w:p>
    <w:p w14:paraId="3A71CF93" w14:textId="3B27D825" w:rsidR="004F3234" w:rsidRDefault="004F3234">
      <w:r>
        <w:t>Ross Stores (ROST)</w:t>
      </w:r>
    </w:p>
    <w:p w14:paraId="7DDDA5A0" w14:textId="322E51B0" w:rsidR="004F3234" w:rsidRDefault="004F3234">
      <w:r>
        <w:t>Simpson Manufacturing (SSD)</w:t>
      </w:r>
    </w:p>
    <w:p w14:paraId="029BE860" w14:textId="528F4305" w:rsidR="004F3234" w:rsidRDefault="004F3234">
      <w:r>
        <w:t>Veeva (VEEV)</w:t>
      </w:r>
    </w:p>
    <w:p w14:paraId="3600AA3A" w14:textId="06A85B40" w:rsidR="004F3234" w:rsidRDefault="004F3234">
      <w:r>
        <w:t>Workday (WDAY)</w:t>
      </w:r>
    </w:p>
    <w:p w14:paraId="5D0AE963" w14:textId="77777777" w:rsidR="004F3234" w:rsidRDefault="004F3234"/>
    <w:p w14:paraId="03C16964" w14:textId="77777777" w:rsidR="004F3234" w:rsidRDefault="004F3234"/>
    <w:sectPr w:rsidR="004F3234" w:rsidSect="00DC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34"/>
    <w:rsid w:val="004F3234"/>
    <w:rsid w:val="0099375D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E5152"/>
  <w14:defaultImageDpi w14:val="32767"/>
  <w15:chartTrackingRefBased/>
  <w15:docId w15:val="{1A8D2D2B-58FF-4B45-809E-10228E6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Mesa</dc:creator>
  <cp:keywords/>
  <dc:description/>
  <cp:lastModifiedBy>Manuel Mesa</cp:lastModifiedBy>
  <cp:revision>1</cp:revision>
  <dcterms:created xsi:type="dcterms:W3CDTF">2018-06-13T17:17:00Z</dcterms:created>
  <dcterms:modified xsi:type="dcterms:W3CDTF">2018-06-13T17:21:00Z</dcterms:modified>
</cp:coreProperties>
</file>